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1" w:rsidRPr="00730681" w:rsidRDefault="00730681" w:rsidP="007306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0681">
        <w:rPr>
          <w:rFonts w:ascii="Times New Roman" w:hAnsi="Times New Roman" w:cs="Times New Roman"/>
          <w:b/>
          <w:sz w:val="24"/>
          <w:szCs w:val="24"/>
        </w:rPr>
        <w:t xml:space="preserve">Информация о материально-техническом обеспечении </w:t>
      </w:r>
      <w:bookmarkEnd w:id="0"/>
      <w:r w:rsidRPr="00730681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="006E3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39A5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="006E39A5">
        <w:rPr>
          <w:rFonts w:ascii="Times New Roman" w:hAnsi="Times New Roman" w:cs="Times New Roman"/>
          <w:b/>
          <w:sz w:val="24"/>
          <w:szCs w:val="24"/>
        </w:rPr>
        <w:t xml:space="preserve">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 здоровья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 xml:space="preserve">   Образовательная среда в детском саду предполагает специально созданные условия, такие, которые </w:t>
      </w:r>
      <w:r>
        <w:rPr>
          <w:rFonts w:ascii="Times New Roman" w:hAnsi="Times New Roman" w:cs="Times New Roman"/>
          <w:sz w:val="24"/>
          <w:szCs w:val="24"/>
        </w:rPr>
        <w:t>необходимы для полноценного про</w:t>
      </w:r>
      <w:r w:rsidRPr="007953DB">
        <w:rPr>
          <w:rFonts w:ascii="Times New Roman" w:hAnsi="Times New Roman" w:cs="Times New Roman"/>
          <w:sz w:val="24"/>
          <w:szCs w:val="24"/>
        </w:rPr>
        <w:t>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Основные требования к организации предметно-пространственной среды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953D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953DB">
        <w:rPr>
          <w:rFonts w:ascii="Times New Roman" w:hAnsi="Times New Roman" w:cs="Times New Roman"/>
          <w:sz w:val="24"/>
          <w:szCs w:val="24"/>
        </w:rPr>
        <w:t>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Основные принципы организации предметно-пространственной среды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7953DB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7953DB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</w:t>
      </w:r>
      <w:proofErr w:type="gramStart"/>
      <w:r w:rsidRPr="007953DB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7953DB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детей, отвечающей потребностям детского возраста.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7953DB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7953DB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lastRenderedPageBreak/>
        <w:t>• зона для настольно-печатных игр;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  мастеров и т. д.);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(пост-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ройки, игрушки, материалы и др.), чтобы пробудить у малышей желание ставить и решать игровую задачу.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7953DB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7953DB">
        <w:rPr>
          <w:rFonts w:ascii="Times New Roman" w:hAnsi="Times New Roman" w:cs="Times New Roman"/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</w:t>
      </w:r>
    </w:p>
    <w:p w:rsidR="00730681" w:rsidRPr="007953DB" w:rsidRDefault="00730681" w:rsidP="00730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sz w:val="24"/>
          <w:szCs w:val="24"/>
        </w:rPr>
        <w:t xml:space="preserve">портреты великих людей, предметы старинного быта и пр.). </w:t>
      </w:r>
    </w:p>
    <w:p w:rsidR="00730681" w:rsidRPr="007953DB" w:rsidRDefault="00730681" w:rsidP="00730681">
      <w:pPr>
        <w:pStyle w:val="2"/>
        <w:spacing w:line="276" w:lineRule="auto"/>
        <w:ind w:firstLine="709"/>
        <w:rPr>
          <w:sz w:val="24"/>
          <w:szCs w:val="24"/>
        </w:rPr>
      </w:pPr>
      <w:r w:rsidRPr="007953DB">
        <w:rPr>
          <w:sz w:val="24"/>
          <w:szCs w:val="24"/>
        </w:rPr>
        <w:t xml:space="preserve">  </w:t>
      </w:r>
      <w:proofErr w:type="gramStart"/>
      <w:r w:rsidRPr="007953DB">
        <w:rPr>
          <w:sz w:val="24"/>
          <w:szCs w:val="24"/>
        </w:rPr>
        <w:t>Оборудование  помещений</w:t>
      </w:r>
      <w:proofErr w:type="gramEnd"/>
      <w:r w:rsidRPr="007953DB">
        <w:rPr>
          <w:sz w:val="24"/>
          <w:szCs w:val="24"/>
        </w:rPr>
        <w:t xml:space="preserve">  соответствует  действующим  </w:t>
      </w:r>
      <w:proofErr w:type="spellStart"/>
      <w:r w:rsidRPr="007953DB">
        <w:rPr>
          <w:sz w:val="24"/>
          <w:szCs w:val="24"/>
        </w:rPr>
        <w:t>СаНПиНам</w:t>
      </w:r>
      <w:proofErr w:type="spellEnd"/>
      <w:r w:rsidRPr="007953DB">
        <w:rPr>
          <w:sz w:val="24"/>
          <w:szCs w:val="24"/>
        </w:rPr>
        <w:t xml:space="preserve">.  </w:t>
      </w:r>
      <w:proofErr w:type="gramStart"/>
      <w:r w:rsidRPr="007953DB">
        <w:rPr>
          <w:sz w:val="24"/>
          <w:szCs w:val="24"/>
        </w:rPr>
        <w:t>Мебель  соответствует</w:t>
      </w:r>
      <w:proofErr w:type="gramEnd"/>
      <w:r w:rsidRPr="007953DB">
        <w:rPr>
          <w:sz w:val="24"/>
          <w:szCs w:val="24"/>
        </w:rPr>
        <w:t xml:space="preserve">  росту  и возрасту  детей,  игрушки – обеспечивают  максимальный  для  данного  возраста развивающий  эффект.</w:t>
      </w:r>
    </w:p>
    <w:p w:rsidR="00730681" w:rsidRPr="007953DB" w:rsidRDefault="00730681" w:rsidP="00730681">
      <w:pPr>
        <w:pStyle w:val="2"/>
        <w:spacing w:line="276" w:lineRule="auto"/>
        <w:ind w:firstLine="709"/>
        <w:rPr>
          <w:sz w:val="24"/>
          <w:szCs w:val="24"/>
        </w:rPr>
      </w:pPr>
    </w:p>
    <w:p w:rsidR="00730681" w:rsidRPr="007953DB" w:rsidRDefault="00730681" w:rsidP="00730681">
      <w:pPr>
        <w:pStyle w:val="2"/>
        <w:spacing w:line="276" w:lineRule="auto"/>
        <w:ind w:firstLine="709"/>
        <w:rPr>
          <w:sz w:val="24"/>
          <w:szCs w:val="24"/>
        </w:rPr>
      </w:pPr>
    </w:p>
    <w:p w:rsidR="00730681" w:rsidRPr="007953DB" w:rsidRDefault="00730681" w:rsidP="0073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3DB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Предметно-пространственная   </w:t>
      </w:r>
      <w:proofErr w:type="gramStart"/>
      <w:r w:rsidRPr="007953DB">
        <w:rPr>
          <w:rFonts w:ascii="Times New Roman" w:hAnsi="Times New Roman" w:cs="Times New Roman"/>
          <w:b/>
          <w:sz w:val="24"/>
          <w:szCs w:val="24"/>
        </w:rPr>
        <w:t>среда  помещений</w:t>
      </w:r>
      <w:proofErr w:type="gramEnd"/>
      <w:r w:rsidRPr="007953DB">
        <w:rPr>
          <w:rFonts w:ascii="Times New Roman" w:hAnsi="Times New Roman" w:cs="Times New Roman"/>
          <w:b/>
          <w:sz w:val="24"/>
          <w:szCs w:val="24"/>
        </w:rPr>
        <w:t xml:space="preserve">   в  групповых  комнатах  МБДОУ № 3 «Лучик»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709"/>
        <w:gridCol w:w="4379"/>
      </w:tblGrid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  <w:proofErr w:type="gramEnd"/>
          </w:p>
        </w:tc>
        <w:tc>
          <w:tcPr>
            <w:tcW w:w="1464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 предназначение</w:t>
            </w:r>
            <w:proofErr w:type="gramEnd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7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заведующей</w:t>
            </w:r>
            <w:proofErr w:type="gramEnd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ДОУ</w:t>
            </w:r>
          </w:p>
        </w:tc>
        <w:tc>
          <w:tcPr>
            <w:tcW w:w="1464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Библиотека  нормативно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правовой документации;</w:t>
            </w:r>
          </w:p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содержанию  работы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в  ДОУ (охрана  труда,  приказы, пожарная безопасность, договоры с организациями и </w:t>
            </w:r>
            <w:proofErr w:type="spell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681" w:rsidRPr="007953DB" w:rsidRDefault="00730681" w:rsidP="003A0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 кабинет</w:t>
            </w:r>
            <w:proofErr w:type="gramEnd"/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помощи  педагогам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консультаций, педсоветов, семинаров и других форм повышения педагогического мастерства;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 педагогической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 и детской  литературы;  Библиотека  периодических  изданий;  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Демонстрационный, раздаточный  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материал  для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Опыт  работы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педагогов.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работы  в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муляжи.  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принтер, сканер</w:t>
            </w: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Музыкально-физкультурный зал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, физкультурные   досуги;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Шкаф  для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 муз. руководителем  пособий, игрушек, атрибутов 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аудиокассеты,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пианино, синтезатор</w:t>
            </w: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Театр  перчаток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,  ширма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ивное оборудование 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Шкафы  для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мелкого спортивного оборудования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Демонстрационный, раздаточный  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материал  для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принтер, проектор, экран</w:t>
            </w:r>
          </w:p>
          <w:p w:rsidR="00730681" w:rsidRPr="007953DB" w:rsidRDefault="00730681" w:rsidP="003A0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с  сотрудниками  ДОУ  и  родителями.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для  родителей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,  визитка  ДОУ.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Стенды  для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сотрудников (административные  вести, охрана труда, пожарная безопасность).</w:t>
            </w: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 зона</w:t>
            </w:r>
            <w:proofErr w:type="gramEnd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»  участка</w:t>
            </w:r>
          </w:p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улице.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для  детей  всех  возрастных  групп.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Игровое,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функциональное,  (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навесы, столы, скамьи) и спортивное  оборудование.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Метеостанция </w:t>
            </w:r>
          </w:p>
          <w:p w:rsidR="00730681" w:rsidRPr="007953DB" w:rsidRDefault="00730681" w:rsidP="003A05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 комната</w:t>
            </w:r>
            <w:proofErr w:type="gramEnd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(раздевалка)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с  родителями.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для  родителей.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730681" w:rsidRPr="007953DB" w:rsidTr="003A05B1">
        <w:trPr>
          <w:trHeight w:val="823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  <w:proofErr w:type="gramEnd"/>
          </w:p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детей,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консультации  медсестры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, врачей;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и сотрудниками ДОУ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Изолятор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  <w:proofErr w:type="gramEnd"/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  <w:proofErr w:type="gramEnd"/>
          </w:p>
        </w:tc>
      </w:tr>
      <w:tr w:rsidR="00730681" w:rsidRPr="007953DB" w:rsidTr="003A05B1">
        <w:trPr>
          <w:trHeight w:val="823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Мульстудия</w:t>
            </w:r>
            <w:proofErr w:type="spellEnd"/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357" w:type="pct"/>
          </w:tcPr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с подсветкой</w:t>
            </w:r>
          </w:p>
          <w:p w:rsidR="00730681" w:rsidRPr="007953DB" w:rsidRDefault="00730681" w:rsidP="003A05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81" w:rsidRPr="007953DB" w:rsidTr="003A05B1">
        <w:trPr>
          <w:trHeight w:val="823"/>
        </w:trPr>
        <w:tc>
          <w:tcPr>
            <w:tcW w:w="1179" w:type="pct"/>
          </w:tcPr>
          <w:p w:rsidR="00730681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«Русская изба»</w:t>
            </w:r>
          </w:p>
        </w:tc>
        <w:tc>
          <w:tcPr>
            <w:tcW w:w="1464" w:type="pct"/>
          </w:tcPr>
          <w:p w:rsidR="00730681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730681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357" w:type="pct"/>
          </w:tcPr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быта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  <w:p w:rsidR="00730681" w:rsidRDefault="00730681" w:rsidP="003A05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81" w:rsidRPr="007953DB" w:rsidTr="003A05B1">
        <w:trPr>
          <w:trHeight w:val="823"/>
        </w:trPr>
        <w:tc>
          <w:tcPr>
            <w:tcW w:w="1179" w:type="pct"/>
          </w:tcPr>
          <w:p w:rsidR="00730681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«Великая отечественная война»</w:t>
            </w:r>
          </w:p>
        </w:tc>
        <w:tc>
          <w:tcPr>
            <w:tcW w:w="1464" w:type="pct"/>
          </w:tcPr>
          <w:p w:rsidR="00730681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357" w:type="pct"/>
          </w:tcPr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и художественная литература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Макеты </w:t>
            </w:r>
          </w:p>
        </w:tc>
      </w:tr>
      <w:tr w:rsidR="00730681" w:rsidRPr="007953DB" w:rsidTr="003A05B1">
        <w:trPr>
          <w:trHeight w:val="823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 комнаты</w:t>
            </w:r>
            <w:proofErr w:type="gramEnd"/>
          </w:p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моментов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Совместная  и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деятельность  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Занятия  в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 с образовательной программой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Детская  мебель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практической деятельности;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Игровая  мебель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Атрибуты  для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сюжетно-ролевых игр: «Семья», «Гараж», «Парикмахерская», «Больница», «Магазин»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Уголок    экспериментирования.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Книжный, театрализованный, </w:t>
            </w:r>
            <w:proofErr w:type="spellStart"/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;  Физкультурный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уголок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игры.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Методические  пособия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в  соответствии  с возрастом  детей.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стол </w:t>
            </w:r>
          </w:p>
          <w:p w:rsidR="00730681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 и подготовите.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колонки, проектор, экран, магнитофон (во всех группах)</w:t>
            </w: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Физкультурный  уголок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Расширение  индивидуального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двигательного опыта  в  самостоятельной  деятельности 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Оборудование  для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ходьбы, бега, равновесия (Коврик массажный)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Для прыжков (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Скакалка  короткая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 (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Обруч  большой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, Мяч для мини-баскетбола, Мешочек  с грузом  большой, малый, Кегли, </w:t>
            </w:r>
            <w:proofErr w:type="spell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(Комплект мягких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модулей  (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6-8 сегментов)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общеразвивающих  упражнений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(Мяч  средний, Гантели детские, Палка гимнастическая, Лента   короткая)</w:t>
            </w:r>
          </w:p>
          <w:p w:rsidR="00730681" w:rsidRPr="007953DB" w:rsidRDefault="00730681" w:rsidP="007306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Атрибуты  к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подвижным  и спортивным  играм</w:t>
            </w: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Уголок  развивающих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игр»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сенсорного  опыта  детей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  <w:proofErr w:type="gramEnd"/>
          </w:p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Настольно-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печатные  игры</w:t>
            </w:r>
            <w:proofErr w:type="gramEnd"/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Игровая  зона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полученных  и  имеющихся знаний  об  окружающем  мире  в  игре. 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Накопление  жизненного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опыта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посуда: столовая, чайная кухонная;</w:t>
            </w:r>
          </w:p>
          <w:p w:rsidR="00730681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сумочки;</w:t>
            </w:r>
          </w:p>
          <w:p w:rsidR="00730681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касса, магазин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Уголок  дорожной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опыта,  его  использование  в повседневной  деятельности 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настольные  игры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по  профилактике  ДТП</w:t>
            </w:r>
          </w:p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Макеты  перекрестков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,  районов  города,  </w:t>
            </w:r>
          </w:p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  <w:proofErr w:type="gramEnd"/>
          </w:p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Литература  о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правилах  дорожного  движения</w:t>
            </w:r>
          </w:p>
        </w:tc>
      </w:tr>
      <w:tr w:rsidR="00730681" w:rsidRPr="007953DB" w:rsidTr="003A05B1">
        <w:trPr>
          <w:trHeight w:val="502"/>
        </w:trPr>
        <w:tc>
          <w:tcPr>
            <w:tcW w:w="1179" w:type="pct"/>
          </w:tcPr>
          <w:p w:rsidR="00730681" w:rsidRPr="007953DB" w:rsidRDefault="00730681" w:rsidP="003A0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Уголок по патриотическому воспитанию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представлений  детей,  накопление  познавательного  опыта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фотографии,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альбомы,  художественная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   о   достопримечательностях  г. Отрадное, г. Кировска.</w:t>
            </w:r>
          </w:p>
          <w:p w:rsidR="00730681" w:rsidRPr="007953DB" w:rsidRDefault="00730681" w:rsidP="003A0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81" w:rsidRPr="007953DB" w:rsidTr="003A05B1">
        <w:trPr>
          <w:trHeight w:val="763"/>
        </w:trPr>
        <w:tc>
          <w:tcPr>
            <w:tcW w:w="1179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Книжный  уголок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 стенд</w:t>
            </w:r>
            <w:proofErr w:type="gramEnd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оформлением  (портрет писателя, иллюстрации к произведениям)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Детская   </w:t>
            </w:r>
            <w:proofErr w:type="gramStart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 литература</w:t>
            </w:r>
            <w:proofErr w:type="gramEnd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соответствии с возрастом детей</w:t>
            </w: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Театрализованный  уголок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 творческих</w:t>
            </w:r>
            <w:proofErr w:type="gramEnd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способностей  ребенка,  стремление  проявить  себя  в  играх-драматизациях 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Разные  виды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 театра  ,теневой,  настольный,  ролевой  и др.)</w:t>
            </w:r>
          </w:p>
          <w:p w:rsidR="00730681" w:rsidRPr="007953DB" w:rsidRDefault="00730681" w:rsidP="0073068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Костюмы  для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  игр</w:t>
            </w:r>
          </w:p>
        </w:tc>
      </w:tr>
      <w:tr w:rsidR="00730681" w:rsidRPr="007953DB" w:rsidTr="003A05B1">
        <w:trPr>
          <w:trHeight w:val="145"/>
        </w:trPr>
        <w:tc>
          <w:tcPr>
            <w:tcW w:w="1179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«Изо-уголок»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цветные  карандаши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, восковые  мелки, писчая  бумага, краски, гуашь, кисти для  рисования, пластилин, трафареты, раскраски. 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Дополнительный  материал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: листья, обрезки  бумаги, кусочки  дерева, кусочки  поролона, лоскутки  ткани, палочки и  др.</w:t>
            </w:r>
          </w:p>
        </w:tc>
      </w:tr>
      <w:tr w:rsidR="00730681" w:rsidRPr="007953DB" w:rsidTr="003A05B1">
        <w:trPr>
          <w:trHeight w:val="1252"/>
        </w:trPr>
        <w:tc>
          <w:tcPr>
            <w:tcW w:w="1179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Музыкальный  уголок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</w:t>
            </w:r>
            <w:proofErr w:type="gramStart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творческих  способностей</w:t>
            </w:r>
            <w:proofErr w:type="gramEnd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  самостоятельно-ритмической  деятельности 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 инструменты </w:t>
            </w:r>
          </w:p>
          <w:p w:rsidR="00730681" w:rsidRPr="007953DB" w:rsidRDefault="00730681" w:rsidP="007306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</w:t>
            </w:r>
            <w:proofErr w:type="gramStart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</w:t>
            </w:r>
            <w:proofErr w:type="gramEnd"/>
            <w:r w:rsidRPr="007953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30681" w:rsidRPr="007953DB" w:rsidRDefault="00730681" w:rsidP="007306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795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дидактические  игры</w:t>
            </w:r>
            <w:proofErr w:type="gramEnd"/>
          </w:p>
        </w:tc>
      </w:tr>
      <w:tr w:rsidR="00730681" w:rsidRPr="007953DB" w:rsidTr="003A05B1">
        <w:trPr>
          <w:trHeight w:val="1252"/>
        </w:trPr>
        <w:tc>
          <w:tcPr>
            <w:tcW w:w="1179" w:type="pct"/>
          </w:tcPr>
          <w:p w:rsidR="00730681" w:rsidRPr="007953DB" w:rsidRDefault="00730681" w:rsidP="003A0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1464" w:type="pct"/>
          </w:tcPr>
          <w:p w:rsidR="00730681" w:rsidRPr="007953DB" w:rsidRDefault="00730681" w:rsidP="007306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Снятие эмоциональной активности</w:t>
            </w:r>
          </w:p>
        </w:tc>
        <w:tc>
          <w:tcPr>
            <w:tcW w:w="2357" w:type="pct"/>
          </w:tcPr>
          <w:p w:rsidR="00730681" w:rsidRPr="007953DB" w:rsidRDefault="00730681" w:rsidP="007306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Мат, ширма-занавеска</w:t>
            </w:r>
          </w:p>
        </w:tc>
      </w:tr>
    </w:tbl>
    <w:p w:rsidR="00730681" w:rsidRPr="007953DB" w:rsidRDefault="00730681" w:rsidP="007306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681" w:rsidRDefault="00730681" w:rsidP="00730681">
      <w:pPr>
        <w:pStyle w:val="a4"/>
        <w:rPr>
          <w:color w:val="000000"/>
          <w:spacing w:val="-8"/>
        </w:rPr>
      </w:pPr>
    </w:p>
    <w:p w:rsidR="00730681" w:rsidRPr="00FB19AE" w:rsidRDefault="00730681" w:rsidP="00730681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</w:rPr>
      </w:pPr>
    </w:p>
    <w:sectPr w:rsidR="00730681" w:rsidRPr="00FB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F9"/>
    <w:rsid w:val="00595AA6"/>
    <w:rsid w:val="006E39A5"/>
    <w:rsid w:val="00730681"/>
    <w:rsid w:val="00F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4591-705A-4596-8F95-0A50EC7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qFormat/>
    <w:rsid w:val="0073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rsid w:val="007306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4">
    <w:name w:val="No Spacing"/>
    <w:link w:val="a5"/>
    <w:qFormat/>
    <w:rsid w:val="00730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7306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2023-04-05T12:01:00Z</dcterms:created>
  <dcterms:modified xsi:type="dcterms:W3CDTF">2023-04-05T12:01:00Z</dcterms:modified>
</cp:coreProperties>
</file>