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80" w:rsidRDefault="009051CD"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Национальный антитеррористический комитет </w:t>
      </w:r>
      <w:hyperlink r:id="rId4" w:history="1">
        <w:r>
          <w:rPr>
            <w:rStyle w:val="a3"/>
            <w:rFonts w:ascii="Arial" w:hAnsi="Arial" w:cs="Arial"/>
            <w:color w:val="424242"/>
            <w:sz w:val="21"/>
            <w:szCs w:val="21"/>
            <w:shd w:val="clear" w:color="auto" w:fill="FFFFFF"/>
          </w:rPr>
          <w:t>http://nac.gov.ru/subekty-federacii/leningradskaya-oblast.html</w:t>
        </w:r>
      </w:hyperlink>
      <w:bookmarkStart w:id="0" w:name="_GoBack"/>
      <w:bookmarkEnd w:id="0"/>
    </w:p>
    <w:sectPr w:rsidR="0082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2"/>
    <w:rsid w:val="00823180"/>
    <w:rsid w:val="009051CD"/>
    <w:rsid w:val="009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F745-0529-45C9-9235-B73FC0B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subekty-federacii/leningradskaya-obla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2024-11-19T12:50:00Z</dcterms:created>
  <dcterms:modified xsi:type="dcterms:W3CDTF">2024-11-19T12:50:00Z</dcterms:modified>
</cp:coreProperties>
</file>